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ADD2" w14:textId="7BBAE2BC" w:rsidR="00342E49" w:rsidRPr="00342E49" w:rsidRDefault="00342E49" w:rsidP="00342E49">
      <w:pPr>
        <w:spacing w:line="360" w:lineRule="auto"/>
        <w:ind w:firstLineChars="200" w:firstLine="562"/>
        <w:rPr>
          <w:rStyle w:val="CharAttribute1"/>
          <w:rFonts w:ascii="仿宋" w:eastAsia="仿宋" w:hAnsi="仿宋" w:cs="楷体"/>
          <w:b/>
          <w:sz w:val="28"/>
          <w:szCs w:val="28"/>
        </w:rPr>
      </w:pPr>
      <w:bookmarkStart w:id="0" w:name="_Hlk514757836"/>
      <w:bookmarkEnd w:id="0"/>
      <w:r>
        <w:rPr>
          <w:rStyle w:val="CharAttribute1"/>
          <w:rFonts w:ascii="仿宋" w:eastAsia="仿宋" w:hAnsi="仿宋" w:cs="楷体" w:hint="eastAsia"/>
          <w:b/>
          <w:sz w:val="28"/>
          <w:szCs w:val="28"/>
        </w:rPr>
        <w:t>心协</w:t>
      </w:r>
      <w:r w:rsidRPr="00342E49">
        <w:rPr>
          <w:rStyle w:val="CharAttribute1"/>
          <w:rFonts w:ascii="仿宋" w:eastAsia="仿宋" w:hAnsi="仿宋" w:cs="楷体" w:hint="eastAsia"/>
          <w:b/>
          <w:sz w:val="28"/>
          <w:szCs w:val="28"/>
        </w:rPr>
        <w:t>读书活动</w:t>
      </w:r>
      <w:r>
        <w:rPr>
          <w:rStyle w:val="CharAttribute1"/>
          <w:rFonts w:ascii="仿宋" w:eastAsia="仿宋" w:hAnsi="仿宋" w:cs="楷体" w:hint="eastAsia"/>
          <w:b/>
          <w:sz w:val="28"/>
          <w:szCs w:val="28"/>
        </w:rPr>
        <w:t>（</w:t>
      </w:r>
      <w:r w:rsidR="00A35B21">
        <w:rPr>
          <w:rStyle w:val="CharAttribute1"/>
          <w:rFonts w:ascii="仿宋" w:eastAsia="仿宋" w:hAnsi="仿宋" w:cs="楷体"/>
          <w:b/>
          <w:sz w:val="28"/>
          <w:szCs w:val="28"/>
        </w:rPr>
        <w:t>1</w:t>
      </w:r>
      <w:r>
        <w:rPr>
          <w:rStyle w:val="CharAttribute1"/>
          <w:rFonts w:ascii="仿宋" w:eastAsia="仿宋" w:hAnsi="仿宋" w:cs="楷体" w:hint="eastAsia"/>
          <w:b/>
          <w:sz w:val="28"/>
          <w:szCs w:val="28"/>
        </w:rPr>
        <w:t>）</w:t>
      </w:r>
      <w:r w:rsidRPr="00342E49">
        <w:rPr>
          <w:rStyle w:val="CharAttribute1"/>
          <w:rFonts w:ascii="仿宋" w:eastAsia="仿宋" w:hAnsi="仿宋" w:cs="楷体" w:hint="eastAsia"/>
          <w:b/>
          <w:sz w:val="28"/>
          <w:szCs w:val="28"/>
        </w:rPr>
        <w:t>—“</w:t>
      </w:r>
      <w:r w:rsidRPr="00342E49">
        <w:rPr>
          <w:rFonts w:ascii="仿宋" w:eastAsia="仿宋" w:hAnsi="仿宋" w:hint="eastAsia"/>
          <w:b/>
          <w:sz w:val="28"/>
          <w:szCs w:val="28"/>
        </w:rPr>
        <w:t>用书香润泽生命，让文字见证成长</w:t>
      </w:r>
      <w:r w:rsidRPr="00342E49">
        <w:rPr>
          <w:rStyle w:val="CharAttribute1"/>
          <w:rFonts w:ascii="仿宋" w:eastAsia="仿宋" w:hAnsi="仿宋" w:cs="楷体" w:hint="eastAsia"/>
          <w:b/>
          <w:sz w:val="28"/>
          <w:szCs w:val="28"/>
        </w:rPr>
        <w:t>”</w:t>
      </w:r>
    </w:p>
    <w:p w14:paraId="208C5C05" w14:textId="4E5FFD3A" w:rsidR="00A84B0A" w:rsidRPr="000D6D09" w:rsidRDefault="000D6D09" w:rsidP="00342E49">
      <w:pPr>
        <w:spacing w:line="360" w:lineRule="auto"/>
        <w:ind w:firstLineChars="200" w:firstLine="480"/>
        <w:rPr>
          <w:rStyle w:val="CharAttribute1"/>
          <w:rFonts w:ascii="仿宋" w:eastAsia="仿宋" w:hAnsi="仿宋" w:cs="楷体"/>
          <w:sz w:val="24"/>
          <w:szCs w:val="24"/>
        </w:rPr>
      </w:pPr>
      <w:r w:rsidRPr="000D6D09">
        <w:rPr>
          <w:rFonts w:ascii="仿宋" w:eastAsia="仿宋" w:hAnsi="仿宋" w:hint="eastAsia"/>
          <w:color w:val="000000"/>
          <w:sz w:val="24"/>
          <w:szCs w:val="24"/>
          <w:shd w:val="clear" w:color="auto" w:fill="FFFFFF"/>
        </w:rPr>
        <w:t>为了</w:t>
      </w:r>
      <w:r w:rsidRPr="000D6D09">
        <w:rPr>
          <w:rFonts w:ascii="仿宋" w:eastAsia="仿宋" w:hAnsi="仿宋" w:hint="eastAsia"/>
          <w:color w:val="000000"/>
          <w:sz w:val="24"/>
          <w:szCs w:val="24"/>
          <w:shd w:val="clear" w:color="auto" w:fill="FFFFFF"/>
        </w:rPr>
        <w:t>鼓励同学们多读书，读好书，营造浓厚的读书氛围，以</w:t>
      </w:r>
      <w:r w:rsidRPr="000D6D09">
        <w:rPr>
          <w:rFonts w:ascii="仿宋" w:eastAsia="仿宋" w:hAnsi="仿宋" w:hint="eastAsia"/>
          <w:color w:val="000000"/>
          <w:sz w:val="24"/>
          <w:szCs w:val="24"/>
          <w:shd w:val="clear" w:color="auto" w:fill="FFFFFF"/>
        </w:rPr>
        <w:t xml:space="preserve"> </w:t>
      </w:r>
      <w:r w:rsidRPr="000D6D09">
        <w:rPr>
          <w:rFonts w:ascii="仿宋" w:eastAsia="仿宋" w:hAnsi="仿宋" w:hint="eastAsia"/>
          <w:color w:val="000000"/>
          <w:sz w:val="24"/>
          <w:szCs w:val="24"/>
          <w:shd w:val="clear" w:color="auto" w:fill="FFFFFF"/>
        </w:rPr>
        <w:t>“</w:t>
      </w:r>
      <w:r w:rsidRPr="000D6D09">
        <w:rPr>
          <w:rFonts w:ascii="仿宋" w:eastAsia="仿宋" w:hAnsi="仿宋" w:hint="eastAsia"/>
          <w:sz w:val="24"/>
          <w:szCs w:val="24"/>
        </w:rPr>
        <w:t>用书香润泽生命  让文字见证成长</w:t>
      </w:r>
      <w:r w:rsidRPr="000D6D09">
        <w:rPr>
          <w:rFonts w:ascii="仿宋" w:eastAsia="仿宋" w:hAnsi="仿宋" w:hint="eastAsia"/>
          <w:color w:val="000000"/>
          <w:sz w:val="24"/>
          <w:szCs w:val="24"/>
          <w:shd w:val="clear" w:color="auto" w:fill="FFFFFF"/>
        </w:rPr>
        <w:t>”为主题，</w:t>
      </w:r>
      <w:r w:rsidR="00342E49" w:rsidRPr="000D6D09">
        <w:rPr>
          <w:rStyle w:val="CharAttribute1"/>
          <w:rFonts w:ascii="仿宋" w:eastAsia="仿宋" w:hAnsi="仿宋" w:cs="楷体" w:hint="eastAsia"/>
          <w:sz w:val="24"/>
          <w:szCs w:val="24"/>
        </w:rPr>
        <w:t>，2017年11月</w:t>
      </w:r>
      <w:r w:rsidR="00342E49" w:rsidRPr="000D6D09">
        <w:rPr>
          <w:rStyle w:val="CharAttribute1"/>
          <w:rFonts w:ascii="仿宋" w:eastAsia="仿宋" w:hAnsi="仿宋" w:cs="楷体"/>
          <w:sz w:val="24"/>
          <w:szCs w:val="24"/>
        </w:rPr>
        <w:t>19</w:t>
      </w:r>
      <w:r w:rsidR="00342E49" w:rsidRPr="000D6D09">
        <w:rPr>
          <w:rStyle w:val="CharAttribute1"/>
          <w:rFonts w:ascii="仿宋" w:eastAsia="仿宋" w:hAnsi="仿宋" w:cs="楷体" w:hint="eastAsia"/>
          <w:sz w:val="24"/>
          <w:szCs w:val="24"/>
        </w:rPr>
        <w:t>日（周日）晚7:00-9:00，信息学院朋辈心理社开展了读书活动。参加此次活动的同学有心</w:t>
      </w:r>
      <w:proofErr w:type="gramStart"/>
      <w:r w:rsidR="00342E49" w:rsidRPr="000D6D09">
        <w:rPr>
          <w:rStyle w:val="CharAttribute1"/>
          <w:rFonts w:ascii="仿宋" w:eastAsia="仿宋" w:hAnsi="仿宋" w:cs="楷体" w:hint="eastAsia"/>
          <w:sz w:val="24"/>
          <w:szCs w:val="24"/>
        </w:rPr>
        <w:t>协</w:t>
      </w:r>
      <w:r>
        <w:rPr>
          <w:rStyle w:val="CharAttribute1"/>
          <w:rFonts w:ascii="仿宋" w:eastAsia="仿宋" w:hAnsi="仿宋" w:cs="楷体" w:hint="eastAsia"/>
          <w:sz w:val="24"/>
          <w:szCs w:val="24"/>
        </w:rPr>
        <w:t>成员</w:t>
      </w:r>
      <w:proofErr w:type="gramEnd"/>
      <w:r w:rsidR="00342E49" w:rsidRPr="000D6D09">
        <w:rPr>
          <w:rStyle w:val="CharAttribute1"/>
          <w:rFonts w:ascii="仿宋" w:eastAsia="仿宋" w:hAnsi="仿宋" w:cs="楷体" w:hint="eastAsia"/>
          <w:sz w:val="24"/>
          <w:szCs w:val="24"/>
        </w:rPr>
        <w:t>及热爱读书的同学。</w:t>
      </w:r>
    </w:p>
    <w:p w14:paraId="26D361BC" w14:textId="1895BFC7" w:rsidR="00342E49" w:rsidRDefault="00342E49" w:rsidP="00342E49">
      <w:pPr>
        <w:spacing w:line="360" w:lineRule="auto"/>
        <w:ind w:firstLineChars="200" w:firstLine="480"/>
        <w:rPr>
          <w:rStyle w:val="CharAttribute1"/>
          <w:rFonts w:ascii="仿宋" w:eastAsia="仿宋" w:hAnsi="仿宋" w:cs="楷体"/>
          <w:sz w:val="24"/>
          <w:szCs w:val="24"/>
        </w:rPr>
      </w:pPr>
      <w:r w:rsidRPr="00342E49">
        <w:rPr>
          <w:rStyle w:val="CharAttribute1"/>
          <w:rFonts w:ascii="仿宋" w:eastAsia="仿宋" w:hAnsi="仿宋" w:cs="楷体" w:hint="eastAsia"/>
          <w:sz w:val="24"/>
          <w:szCs w:val="24"/>
        </w:rPr>
        <w:t>此次活动旨在丰富大学生课余活动的同时，提高同学的阅读兴趣，从而反省自我。</w:t>
      </w:r>
    </w:p>
    <w:p w14:paraId="75526DFA" w14:textId="438DFF50" w:rsidR="00342E49" w:rsidRPr="00342E49" w:rsidRDefault="00342E49" w:rsidP="00342E49">
      <w:pPr>
        <w:spacing w:line="360" w:lineRule="auto"/>
        <w:ind w:firstLineChars="200" w:firstLine="480"/>
        <w:rPr>
          <w:rStyle w:val="CharAttribute1"/>
          <w:rFonts w:ascii="仿宋" w:eastAsia="仿宋" w:hAnsi="仿宋" w:cs="楷体"/>
          <w:sz w:val="24"/>
          <w:szCs w:val="24"/>
        </w:rPr>
      </w:pPr>
      <w:r>
        <w:rPr>
          <w:rFonts w:ascii="仿宋" w:eastAsia="仿宋" w:hAnsi="仿宋" w:cs="楷体" w:hint="eastAsia"/>
          <w:noProof/>
          <w:sz w:val="24"/>
          <w:szCs w:val="24"/>
        </w:rPr>
        <w:drawing>
          <wp:inline distT="0" distB="0" distL="0" distR="0" wp14:anchorId="398882BE" wp14:editId="684F0AD4">
            <wp:extent cx="5274310" cy="39560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KV6073W$JEW@(O%`ICSGZO.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550D6F45" w14:textId="31A47746" w:rsidR="00342E49" w:rsidRDefault="00342E49" w:rsidP="00342E49">
      <w:pPr>
        <w:spacing w:line="360" w:lineRule="auto"/>
        <w:ind w:firstLineChars="200" w:firstLine="480"/>
        <w:rPr>
          <w:rFonts w:ascii="仿宋" w:eastAsia="仿宋" w:hAnsi="仿宋"/>
          <w:sz w:val="24"/>
          <w:szCs w:val="24"/>
        </w:rPr>
      </w:pPr>
      <w:r w:rsidRPr="00342E49">
        <w:rPr>
          <w:rStyle w:val="CharAttribute1"/>
          <w:rFonts w:ascii="仿宋" w:eastAsia="仿宋" w:hAnsi="仿宋" w:cs="楷体" w:hint="eastAsia"/>
          <w:sz w:val="24"/>
          <w:szCs w:val="24"/>
        </w:rPr>
        <w:t>活动部为我们推荐介绍的书籍是</w:t>
      </w:r>
      <w:r w:rsidRPr="00342E49">
        <w:rPr>
          <w:rFonts w:ascii="仿宋" w:eastAsia="仿宋" w:hAnsi="仿宋" w:hint="eastAsia"/>
          <w:sz w:val="24"/>
          <w:szCs w:val="24"/>
        </w:rPr>
        <w:t>史考特</w:t>
      </w:r>
      <w:r w:rsidRPr="00342E49">
        <w:rPr>
          <w:rFonts w:ascii="仿宋" w:eastAsia="仿宋" w:hAnsi="仿宋"/>
          <w:sz w:val="24"/>
          <w:szCs w:val="24"/>
        </w:rPr>
        <w:t>·</w:t>
      </w:r>
      <w:r w:rsidRPr="00342E49">
        <w:rPr>
          <w:rFonts w:ascii="仿宋" w:eastAsia="仿宋" w:hAnsi="仿宋" w:hint="eastAsia"/>
          <w:sz w:val="24"/>
          <w:szCs w:val="24"/>
        </w:rPr>
        <w:t>派克的著作《邪恶心理学》，</w:t>
      </w:r>
      <w:r w:rsidRPr="00342E49">
        <w:rPr>
          <w:rFonts w:ascii="仿宋" w:eastAsia="仿宋" w:hAnsi="仿宋"/>
          <w:sz w:val="24"/>
          <w:szCs w:val="24"/>
        </w:rPr>
        <w:t>每个人心底都有阴暗的一面，</w:t>
      </w:r>
      <w:r w:rsidRPr="00342E49">
        <w:rPr>
          <w:rFonts w:ascii="仿宋" w:eastAsia="仿宋" w:hAnsi="仿宋" w:hint="eastAsia"/>
          <w:sz w:val="24"/>
          <w:szCs w:val="24"/>
        </w:rPr>
        <w:t>它</w:t>
      </w:r>
      <w:r w:rsidRPr="00342E49">
        <w:rPr>
          <w:rFonts w:ascii="仿宋" w:eastAsia="仿宋" w:hAnsi="仿宋"/>
          <w:sz w:val="24"/>
          <w:szCs w:val="24"/>
        </w:rPr>
        <w:t>是我们自己的一部分，真实的一部分，了解</w:t>
      </w:r>
      <w:r w:rsidRPr="00342E49">
        <w:rPr>
          <w:rFonts w:ascii="仿宋" w:eastAsia="仿宋" w:hAnsi="仿宋" w:hint="eastAsia"/>
          <w:sz w:val="24"/>
          <w:szCs w:val="24"/>
        </w:rPr>
        <w:t>它</w:t>
      </w:r>
      <w:r w:rsidRPr="00342E49">
        <w:rPr>
          <w:rFonts w:ascii="仿宋" w:eastAsia="仿宋" w:hAnsi="仿宋"/>
          <w:sz w:val="24"/>
          <w:szCs w:val="24"/>
        </w:rPr>
        <w:t>，客观的认识自己，是我们一辈子的功课。作者从一个独特的视角，深刻揭示了人性的本质，欲望。“我和所有人一样，一半是同盟，一半是受害者。</w:t>
      </w:r>
      <w:r w:rsidRPr="00342E49">
        <w:rPr>
          <w:rFonts w:ascii="仿宋" w:eastAsia="仿宋" w:hAnsi="仿宋" w:hint="eastAsia"/>
          <w:sz w:val="24"/>
          <w:szCs w:val="24"/>
        </w:rPr>
        <w:t>它</w:t>
      </w:r>
      <w:r w:rsidRPr="00342E49">
        <w:rPr>
          <w:rFonts w:ascii="仿宋" w:eastAsia="仿宋" w:hAnsi="仿宋"/>
          <w:sz w:val="24"/>
          <w:szCs w:val="24"/>
        </w:rPr>
        <w:t>是一面镜子，照见我们自己。理解人性，也理解这个世界</w:t>
      </w:r>
      <w:r w:rsidRPr="00342E49">
        <w:rPr>
          <w:rFonts w:ascii="仿宋" w:eastAsia="仿宋" w:hAnsi="仿宋" w:hint="eastAsia"/>
          <w:sz w:val="24"/>
          <w:szCs w:val="24"/>
        </w:rPr>
        <w:t>。”</w:t>
      </w:r>
    </w:p>
    <w:p w14:paraId="2818BFB7" w14:textId="539CF409" w:rsidR="00342E49" w:rsidRPr="00342E49" w:rsidRDefault="00342E49" w:rsidP="00342E49">
      <w:pPr>
        <w:spacing w:line="360" w:lineRule="auto"/>
        <w:ind w:firstLineChars="200" w:firstLine="480"/>
        <w:jc w:val="center"/>
        <w:rPr>
          <w:rStyle w:val="CharAttribute1"/>
          <w:rFonts w:ascii="仿宋" w:eastAsia="仿宋" w:hAnsi="仿宋" w:cs="楷体"/>
          <w:sz w:val="24"/>
          <w:szCs w:val="24"/>
        </w:rPr>
      </w:pPr>
      <w:r>
        <w:rPr>
          <w:rFonts w:ascii="仿宋" w:eastAsia="仿宋" w:hAnsi="仿宋" w:cs="楷体" w:hint="eastAsia"/>
          <w:noProof/>
          <w:sz w:val="24"/>
          <w:szCs w:val="24"/>
        </w:rPr>
        <w:lastRenderedPageBreak/>
        <w:drawing>
          <wp:inline distT="0" distB="0" distL="0" distR="0" wp14:anchorId="559ACA16" wp14:editId="36AA8817">
            <wp:extent cx="4848703" cy="3636818"/>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29JV@UR0{JK}45{4@GYDC.jpg"/>
                    <pic:cNvPicPr/>
                  </pic:nvPicPr>
                  <pic:blipFill>
                    <a:blip r:embed="rId7">
                      <a:extLst>
                        <a:ext uri="{28A0092B-C50C-407E-A947-70E740481C1C}">
                          <a14:useLocalDpi xmlns:a14="http://schemas.microsoft.com/office/drawing/2010/main" val="0"/>
                        </a:ext>
                      </a:extLst>
                    </a:blip>
                    <a:stretch>
                      <a:fillRect/>
                    </a:stretch>
                  </pic:blipFill>
                  <pic:spPr>
                    <a:xfrm>
                      <a:off x="0" y="0"/>
                      <a:ext cx="4865982" cy="3649778"/>
                    </a:xfrm>
                    <a:prstGeom prst="rect">
                      <a:avLst/>
                    </a:prstGeom>
                  </pic:spPr>
                </pic:pic>
              </a:graphicData>
            </a:graphic>
          </wp:inline>
        </w:drawing>
      </w:r>
    </w:p>
    <w:p w14:paraId="422731E0" w14:textId="0D807E7E" w:rsidR="00342E49" w:rsidRDefault="00342E49" w:rsidP="00342E49">
      <w:pPr>
        <w:spacing w:line="360" w:lineRule="auto"/>
        <w:ind w:firstLineChars="200" w:firstLine="480"/>
        <w:rPr>
          <w:rFonts w:ascii="仿宋" w:eastAsia="仿宋" w:hAnsi="仿宋"/>
          <w:sz w:val="24"/>
          <w:szCs w:val="24"/>
        </w:rPr>
      </w:pPr>
      <w:proofErr w:type="gramStart"/>
      <w:r w:rsidRPr="00342E49">
        <w:rPr>
          <w:rFonts w:ascii="仿宋" w:eastAsia="仿宋" w:hAnsi="仿宋" w:hint="eastAsia"/>
          <w:sz w:val="24"/>
          <w:szCs w:val="24"/>
        </w:rPr>
        <w:t>学习部</w:t>
      </w:r>
      <w:proofErr w:type="gramEnd"/>
      <w:r w:rsidRPr="00342E49">
        <w:rPr>
          <w:rFonts w:ascii="仿宋" w:eastAsia="仿宋" w:hAnsi="仿宋" w:hint="eastAsia"/>
          <w:sz w:val="24"/>
          <w:szCs w:val="24"/>
        </w:rPr>
        <w:t>向我们介绍了著名作家霍达的书籍《穆斯林的葬礼》，用生动的语言展示了书中人物始终跳跃着隐忍，勇敢，不屈服的精神，各角色在无奈的现实面前性情的变化也传达给我关于人性的很多方面。也是这本书，让我们第一次对回族有了浅显的了解，这是个克己克欲，坚守信仰的民族。</w:t>
      </w:r>
    </w:p>
    <w:p w14:paraId="158154E2" w14:textId="7022496A" w:rsidR="00342E49" w:rsidRPr="00342E49" w:rsidRDefault="00342E49" w:rsidP="00342E49">
      <w:pPr>
        <w:spacing w:line="360" w:lineRule="auto"/>
        <w:ind w:firstLineChars="200" w:firstLine="480"/>
        <w:jc w:val="center"/>
        <w:rPr>
          <w:rFonts w:ascii="仿宋" w:eastAsia="仿宋" w:hAnsi="仿宋"/>
          <w:sz w:val="24"/>
          <w:szCs w:val="24"/>
        </w:rPr>
      </w:pPr>
      <w:r>
        <w:rPr>
          <w:rFonts w:ascii="仿宋" w:eastAsia="仿宋" w:hAnsi="仿宋" w:hint="eastAsia"/>
          <w:noProof/>
          <w:sz w:val="24"/>
          <w:szCs w:val="24"/>
        </w:rPr>
        <w:drawing>
          <wp:inline distT="0" distB="0" distL="0" distR="0" wp14:anchorId="6E67629D" wp14:editId="77A0D535">
            <wp:extent cx="4719403" cy="3539836"/>
            <wp:effectExtent l="0" t="0" r="508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I}@P_KJPQUKE{A6IN0B.jpg"/>
                    <pic:cNvPicPr/>
                  </pic:nvPicPr>
                  <pic:blipFill>
                    <a:blip r:embed="rId8">
                      <a:extLst>
                        <a:ext uri="{28A0092B-C50C-407E-A947-70E740481C1C}">
                          <a14:useLocalDpi xmlns:a14="http://schemas.microsoft.com/office/drawing/2010/main" val="0"/>
                        </a:ext>
                      </a:extLst>
                    </a:blip>
                    <a:stretch>
                      <a:fillRect/>
                    </a:stretch>
                  </pic:blipFill>
                  <pic:spPr>
                    <a:xfrm>
                      <a:off x="0" y="0"/>
                      <a:ext cx="4735239" cy="3551714"/>
                    </a:xfrm>
                    <a:prstGeom prst="rect">
                      <a:avLst/>
                    </a:prstGeom>
                  </pic:spPr>
                </pic:pic>
              </a:graphicData>
            </a:graphic>
          </wp:inline>
        </w:drawing>
      </w:r>
    </w:p>
    <w:p w14:paraId="630E9E25" w14:textId="05B80DE6" w:rsidR="00342E49" w:rsidRDefault="00342E49" w:rsidP="00342E49">
      <w:pPr>
        <w:spacing w:line="360" w:lineRule="auto"/>
        <w:ind w:firstLineChars="200" w:firstLine="480"/>
        <w:rPr>
          <w:rFonts w:ascii="仿宋" w:eastAsia="仿宋" w:hAnsi="仿宋"/>
          <w:sz w:val="24"/>
          <w:szCs w:val="24"/>
        </w:rPr>
      </w:pPr>
      <w:r w:rsidRPr="00342E49">
        <w:rPr>
          <w:rFonts w:ascii="仿宋" w:eastAsia="仿宋" w:hAnsi="仿宋" w:hint="eastAsia"/>
          <w:sz w:val="24"/>
          <w:szCs w:val="24"/>
        </w:rPr>
        <w:t>宣传部为我们推荐了斯蒂芬·金的著作《肖申克的救赎》，他们通过对情节</w:t>
      </w:r>
      <w:r w:rsidRPr="00342E49">
        <w:rPr>
          <w:rFonts w:ascii="仿宋" w:eastAsia="仿宋" w:hAnsi="仿宋" w:hint="eastAsia"/>
          <w:sz w:val="24"/>
          <w:szCs w:val="24"/>
        </w:rPr>
        <w:lastRenderedPageBreak/>
        <w:t>的叙述，人物性格的描绘</w:t>
      </w:r>
      <w:r w:rsidRPr="00342E49">
        <w:rPr>
          <w:rFonts w:ascii="仿宋" w:eastAsia="仿宋" w:hAnsi="仿宋"/>
          <w:sz w:val="24"/>
          <w:szCs w:val="24"/>
        </w:rPr>
        <w:t>从一个平凡人的角度来看另一个人的思想碎片</w:t>
      </w:r>
      <w:r w:rsidRPr="00342E49">
        <w:rPr>
          <w:rFonts w:ascii="仿宋" w:eastAsia="仿宋" w:hAnsi="仿宋" w:hint="eastAsia"/>
          <w:sz w:val="24"/>
          <w:szCs w:val="24"/>
        </w:rPr>
        <w:t>。</w:t>
      </w:r>
      <w:r w:rsidRPr="00342E49">
        <w:rPr>
          <w:rFonts w:ascii="仿宋" w:eastAsia="仿宋" w:hAnsi="仿宋"/>
          <w:sz w:val="24"/>
          <w:szCs w:val="24"/>
        </w:rPr>
        <w:t xml:space="preserve"> “万物之中，希望至美。至美之物，永不凋零。”这句话充满诗意，让人陶醉。阅读《肖申克的救赎》，让我</w:t>
      </w:r>
      <w:r w:rsidRPr="00342E49">
        <w:rPr>
          <w:rFonts w:ascii="仿宋" w:eastAsia="仿宋" w:hAnsi="仿宋" w:hint="eastAsia"/>
          <w:sz w:val="24"/>
          <w:szCs w:val="24"/>
        </w:rPr>
        <w:t>们</w:t>
      </w:r>
      <w:r w:rsidRPr="00342E49">
        <w:rPr>
          <w:rFonts w:ascii="仿宋" w:eastAsia="仿宋" w:hAnsi="仿宋"/>
          <w:sz w:val="24"/>
          <w:szCs w:val="24"/>
        </w:rPr>
        <w:t>看到将这份感动从书本搬上大荧幕的历程,这种感动，感觉很好。</w:t>
      </w:r>
    </w:p>
    <w:p w14:paraId="00F9E515" w14:textId="1FBE981E" w:rsidR="00342E49" w:rsidRPr="00342E49" w:rsidRDefault="00342E49" w:rsidP="00342E49">
      <w:pPr>
        <w:spacing w:line="360" w:lineRule="auto"/>
        <w:ind w:firstLineChars="300" w:firstLine="720"/>
        <w:jc w:val="center"/>
        <w:rPr>
          <w:rFonts w:ascii="仿宋" w:eastAsia="仿宋" w:hAnsi="仿宋"/>
          <w:sz w:val="24"/>
          <w:szCs w:val="24"/>
        </w:rPr>
      </w:pPr>
      <w:r>
        <w:rPr>
          <w:rFonts w:ascii="仿宋" w:eastAsia="仿宋" w:hAnsi="仿宋" w:hint="eastAsia"/>
          <w:noProof/>
          <w:sz w:val="24"/>
          <w:szCs w:val="24"/>
        </w:rPr>
        <w:drawing>
          <wp:inline distT="0" distB="0" distL="0" distR="0" wp14:anchorId="6DDE78FC" wp14:editId="3F0BE2D0">
            <wp:extent cx="4433099" cy="3325091"/>
            <wp:effectExtent l="0" t="0" r="571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SLP5{BMH{(8I9BBSQTCDRE.jpg"/>
                    <pic:cNvPicPr/>
                  </pic:nvPicPr>
                  <pic:blipFill>
                    <a:blip r:embed="rId9">
                      <a:extLst>
                        <a:ext uri="{28A0092B-C50C-407E-A947-70E740481C1C}">
                          <a14:useLocalDpi xmlns:a14="http://schemas.microsoft.com/office/drawing/2010/main" val="0"/>
                        </a:ext>
                      </a:extLst>
                    </a:blip>
                    <a:stretch>
                      <a:fillRect/>
                    </a:stretch>
                  </pic:blipFill>
                  <pic:spPr>
                    <a:xfrm>
                      <a:off x="0" y="0"/>
                      <a:ext cx="4441398" cy="3331315"/>
                    </a:xfrm>
                    <a:prstGeom prst="rect">
                      <a:avLst/>
                    </a:prstGeom>
                  </pic:spPr>
                </pic:pic>
              </a:graphicData>
            </a:graphic>
          </wp:inline>
        </w:drawing>
      </w:r>
    </w:p>
    <w:p w14:paraId="761F028C" w14:textId="77777777" w:rsidR="00342E49" w:rsidRDefault="00342E49" w:rsidP="00342E49">
      <w:pPr>
        <w:spacing w:line="360" w:lineRule="auto"/>
        <w:ind w:firstLineChars="200" w:firstLine="480"/>
        <w:rPr>
          <w:rFonts w:ascii="仿宋" w:eastAsia="仿宋" w:hAnsi="仿宋"/>
          <w:sz w:val="24"/>
          <w:szCs w:val="24"/>
        </w:rPr>
      </w:pPr>
      <w:r w:rsidRPr="00342E49">
        <w:rPr>
          <w:rFonts w:ascii="仿宋" w:eastAsia="仿宋" w:hAnsi="仿宋" w:hint="eastAsia"/>
          <w:sz w:val="24"/>
          <w:szCs w:val="24"/>
        </w:rPr>
        <w:t>秘书处介绍的书籍是当代作家余华的著作《或者》，他们所展示的情节，让我们明白，无论现时我们经历的是措手不及的幸福喜悦，抑或是无可告人的艰辛苦难，只要继续活着，它们中的大多数细节和感受都将被我们和时间一一遗忘，只留下苍白的结果。那个结果对现时的我们毫发无伤</w:t>
      </w:r>
    </w:p>
    <w:p w14:paraId="02C70503" w14:textId="71341538" w:rsidR="00342E49" w:rsidRPr="00342E49" w:rsidRDefault="00342E49" w:rsidP="00342E49">
      <w:pPr>
        <w:spacing w:line="360" w:lineRule="auto"/>
        <w:jc w:val="center"/>
        <w:rPr>
          <w:rFonts w:ascii="仿宋" w:eastAsia="仿宋" w:hAnsi="仿宋"/>
          <w:sz w:val="24"/>
          <w:szCs w:val="24"/>
        </w:rPr>
      </w:pPr>
      <w:r>
        <w:rPr>
          <w:rFonts w:ascii="仿宋" w:eastAsia="仿宋" w:hAnsi="仿宋" w:hint="eastAsia"/>
          <w:noProof/>
          <w:sz w:val="24"/>
          <w:szCs w:val="24"/>
        </w:rPr>
        <w:lastRenderedPageBreak/>
        <w:drawing>
          <wp:inline distT="0" distB="0" distL="0" distR="0" wp14:anchorId="22F27C52" wp14:editId="02516848">
            <wp:extent cx="4636283" cy="347749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TT6{A%}}SR9@CF{SY0YG.jpg"/>
                    <pic:cNvPicPr/>
                  </pic:nvPicPr>
                  <pic:blipFill>
                    <a:blip r:embed="rId10">
                      <a:extLst>
                        <a:ext uri="{28A0092B-C50C-407E-A947-70E740481C1C}">
                          <a14:useLocalDpi xmlns:a14="http://schemas.microsoft.com/office/drawing/2010/main" val="0"/>
                        </a:ext>
                      </a:extLst>
                    </a:blip>
                    <a:stretch>
                      <a:fillRect/>
                    </a:stretch>
                  </pic:blipFill>
                  <pic:spPr>
                    <a:xfrm>
                      <a:off x="0" y="0"/>
                      <a:ext cx="4644830" cy="3483901"/>
                    </a:xfrm>
                    <a:prstGeom prst="rect">
                      <a:avLst/>
                    </a:prstGeom>
                  </pic:spPr>
                </pic:pic>
              </a:graphicData>
            </a:graphic>
          </wp:inline>
        </w:drawing>
      </w:r>
    </w:p>
    <w:p w14:paraId="5335E04C" w14:textId="48D1937D" w:rsidR="00342E49" w:rsidRDefault="00342E49" w:rsidP="00342E49">
      <w:pPr>
        <w:spacing w:line="360" w:lineRule="auto"/>
        <w:ind w:firstLineChars="200" w:firstLine="480"/>
        <w:rPr>
          <w:rFonts w:ascii="仿宋" w:eastAsia="仿宋" w:hAnsi="仿宋"/>
          <w:sz w:val="24"/>
          <w:szCs w:val="24"/>
        </w:rPr>
      </w:pPr>
      <w:r w:rsidRPr="00342E49">
        <w:rPr>
          <w:rFonts w:ascii="仿宋" w:eastAsia="仿宋" w:hAnsi="仿宋" w:hint="eastAsia"/>
          <w:sz w:val="24"/>
          <w:szCs w:val="24"/>
        </w:rPr>
        <w:t>活动之后的</w:t>
      </w:r>
      <w:r w:rsidR="000D6D09">
        <w:rPr>
          <w:rFonts w:ascii="仿宋" w:eastAsia="仿宋" w:hAnsi="仿宋" w:hint="eastAsia"/>
          <w:sz w:val="24"/>
          <w:szCs w:val="24"/>
        </w:rPr>
        <w:t>“</w:t>
      </w:r>
      <w:bookmarkStart w:id="1" w:name="_GoBack"/>
      <w:bookmarkEnd w:id="1"/>
      <w:r w:rsidRPr="00342E49">
        <w:rPr>
          <w:rFonts w:ascii="仿宋" w:eastAsia="仿宋" w:hAnsi="仿宋" w:hint="eastAsia"/>
          <w:sz w:val="24"/>
          <w:szCs w:val="24"/>
        </w:rPr>
        <w:t>一站到底</w:t>
      </w:r>
      <w:r w:rsidRPr="00342E49">
        <w:rPr>
          <w:rFonts w:ascii="仿宋" w:eastAsia="仿宋" w:hAnsi="仿宋"/>
          <w:sz w:val="24"/>
          <w:szCs w:val="24"/>
        </w:rPr>
        <w:t>”</w:t>
      </w:r>
      <w:r w:rsidRPr="00342E49">
        <w:rPr>
          <w:rFonts w:ascii="仿宋" w:eastAsia="仿宋" w:hAnsi="仿宋" w:hint="eastAsia"/>
          <w:sz w:val="24"/>
          <w:szCs w:val="24"/>
        </w:rPr>
        <w:t>环节气氛紧张活跃。题目种类丰富，在为同学们普及知识的同时，还激发了同学们学习的兴趣。主持人幽默风趣的介绍将枯燥乏味的知识以轻松易懂的形式传递给同学们，使同学们在紧张的课业闲暇时不仅学到了知识，也拿到了丰厚的礼品。</w:t>
      </w:r>
    </w:p>
    <w:p w14:paraId="51C63208" w14:textId="44089635" w:rsidR="00342E49" w:rsidRPr="00342E49" w:rsidRDefault="00615666" w:rsidP="00615666">
      <w:pPr>
        <w:spacing w:line="360" w:lineRule="auto"/>
        <w:ind w:firstLineChars="200" w:firstLine="480"/>
        <w:jc w:val="center"/>
        <w:rPr>
          <w:rFonts w:ascii="仿宋" w:eastAsia="仿宋" w:hAnsi="仿宋"/>
          <w:sz w:val="24"/>
          <w:szCs w:val="24"/>
        </w:rPr>
      </w:pPr>
      <w:r>
        <w:rPr>
          <w:rFonts w:ascii="仿宋" w:eastAsia="仿宋" w:hAnsi="仿宋" w:hint="eastAsia"/>
          <w:noProof/>
          <w:sz w:val="24"/>
          <w:szCs w:val="24"/>
        </w:rPr>
        <w:drawing>
          <wp:inline distT="0" distB="0" distL="0" distR="0" wp14:anchorId="187754B6" wp14:editId="77E01315">
            <wp:extent cx="4710545" cy="35116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18SCQK7IJVMPPO4_IG8LU6.jpg"/>
                    <pic:cNvPicPr/>
                  </pic:nvPicPr>
                  <pic:blipFill rotWithShape="1">
                    <a:blip r:embed="rId11">
                      <a:extLst>
                        <a:ext uri="{28A0092B-C50C-407E-A947-70E740481C1C}">
                          <a14:useLocalDpi xmlns:a14="http://schemas.microsoft.com/office/drawing/2010/main" val="0"/>
                        </a:ext>
                      </a:extLst>
                    </a:blip>
                    <a:srcRect l="12871" t="10507" r="-2194" b="715"/>
                    <a:stretch/>
                  </pic:blipFill>
                  <pic:spPr bwMode="auto">
                    <a:xfrm>
                      <a:off x="0" y="0"/>
                      <a:ext cx="4711137" cy="3512076"/>
                    </a:xfrm>
                    <a:prstGeom prst="rect">
                      <a:avLst/>
                    </a:prstGeom>
                    <a:ln>
                      <a:noFill/>
                    </a:ln>
                    <a:extLst>
                      <a:ext uri="{53640926-AAD7-44D8-BBD7-CCE9431645EC}">
                        <a14:shadowObscured xmlns:a14="http://schemas.microsoft.com/office/drawing/2010/main"/>
                      </a:ext>
                    </a:extLst>
                  </pic:spPr>
                </pic:pic>
              </a:graphicData>
            </a:graphic>
          </wp:inline>
        </w:drawing>
      </w:r>
    </w:p>
    <w:p w14:paraId="6349E8E1" w14:textId="2E43E5BC" w:rsidR="00342E49" w:rsidRPr="00342E49" w:rsidRDefault="00342E49" w:rsidP="00342E49">
      <w:pPr>
        <w:spacing w:line="360" w:lineRule="auto"/>
        <w:ind w:firstLineChars="200" w:firstLine="480"/>
        <w:rPr>
          <w:rFonts w:ascii="仿宋" w:eastAsia="仿宋" w:hAnsi="仿宋"/>
          <w:sz w:val="24"/>
          <w:szCs w:val="24"/>
        </w:rPr>
      </w:pPr>
      <w:r w:rsidRPr="00342E49">
        <w:rPr>
          <w:rFonts w:ascii="仿宋" w:eastAsia="仿宋" w:hAnsi="仿宋" w:hint="eastAsia"/>
          <w:sz w:val="24"/>
          <w:szCs w:val="24"/>
        </w:rPr>
        <w:t>通过开展读书活动，在学生中形成了爱读书、读好书的浓厚氛围。学生的阅</w:t>
      </w:r>
      <w:r w:rsidRPr="00342E49">
        <w:rPr>
          <w:rFonts w:ascii="仿宋" w:eastAsia="仿宋" w:hAnsi="仿宋" w:hint="eastAsia"/>
          <w:sz w:val="24"/>
          <w:szCs w:val="24"/>
        </w:rPr>
        <w:lastRenderedPageBreak/>
        <w:t>读能力有了很大的提高，写作能力、口语交际能力得到极大改善，学生的思想得到了净化，形成了积极向上的学风、班风、校风。</w:t>
      </w:r>
    </w:p>
    <w:sectPr w:rsidR="00342E49" w:rsidRPr="00342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11AD6" w14:textId="77777777" w:rsidR="00C57B75" w:rsidRDefault="00C57B75" w:rsidP="00342E49">
      <w:r>
        <w:separator/>
      </w:r>
    </w:p>
  </w:endnote>
  <w:endnote w:type="continuationSeparator" w:id="0">
    <w:p w14:paraId="2FBBA864" w14:textId="77777777" w:rsidR="00C57B75" w:rsidRDefault="00C57B75" w:rsidP="0034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5432" w14:textId="77777777" w:rsidR="00C57B75" w:rsidRDefault="00C57B75" w:rsidP="00342E49">
      <w:r>
        <w:separator/>
      </w:r>
    </w:p>
  </w:footnote>
  <w:footnote w:type="continuationSeparator" w:id="0">
    <w:p w14:paraId="06AFA60A" w14:textId="77777777" w:rsidR="00C57B75" w:rsidRDefault="00C57B75" w:rsidP="00342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28"/>
    <w:rsid w:val="000C1398"/>
    <w:rsid w:val="000D6D09"/>
    <w:rsid w:val="002B1CFA"/>
    <w:rsid w:val="00342E49"/>
    <w:rsid w:val="004D1AE8"/>
    <w:rsid w:val="00615666"/>
    <w:rsid w:val="00A35B21"/>
    <w:rsid w:val="00A84B0A"/>
    <w:rsid w:val="00B24528"/>
    <w:rsid w:val="00BE0095"/>
    <w:rsid w:val="00C5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2C89"/>
  <w15:chartTrackingRefBased/>
  <w15:docId w15:val="{D8BBDE9D-AC26-48BB-949E-09EFAECE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E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2E49"/>
    <w:rPr>
      <w:sz w:val="18"/>
      <w:szCs w:val="18"/>
    </w:rPr>
  </w:style>
  <w:style w:type="paragraph" w:styleId="a5">
    <w:name w:val="footer"/>
    <w:basedOn w:val="a"/>
    <w:link w:val="a6"/>
    <w:uiPriority w:val="99"/>
    <w:unhideWhenUsed/>
    <w:rsid w:val="00342E49"/>
    <w:pPr>
      <w:tabs>
        <w:tab w:val="center" w:pos="4153"/>
        <w:tab w:val="right" w:pos="8306"/>
      </w:tabs>
      <w:snapToGrid w:val="0"/>
      <w:jc w:val="left"/>
    </w:pPr>
    <w:rPr>
      <w:sz w:val="18"/>
      <w:szCs w:val="18"/>
    </w:rPr>
  </w:style>
  <w:style w:type="character" w:customStyle="1" w:styleId="a6">
    <w:name w:val="页脚 字符"/>
    <w:basedOn w:val="a0"/>
    <w:link w:val="a5"/>
    <w:uiPriority w:val="99"/>
    <w:rsid w:val="00342E49"/>
    <w:rPr>
      <w:sz w:val="18"/>
      <w:szCs w:val="18"/>
    </w:rPr>
  </w:style>
  <w:style w:type="character" w:customStyle="1" w:styleId="CharAttribute1">
    <w:name w:val="CharAttribute1"/>
    <w:qFormat/>
    <w:rsid w:val="00342E49"/>
    <w:rPr>
      <w:rFonts w:ascii="Times New Roman" w:eastAsia="Times New Roman"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紫腾</dc:creator>
  <cp:keywords/>
  <dc:description/>
  <cp:lastModifiedBy>王 紫腾</cp:lastModifiedBy>
  <cp:revision>5</cp:revision>
  <dcterms:created xsi:type="dcterms:W3CDTF">2018-05-22T05:11:00Z</dcterms:created>
  <dcterms:modified xsi:type="dcterms:W3CDTF">2018-05-22T14:59:00Z</dcterms:modified>
</cp:coreProperties>
</file>